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Times New Roman" w:ascii="Times New Roman" w:hAnsi="Times New Roman"/>
          <w:lang w:val="fr-FR"/>
        </w:rPr>
        <w:t>M. Gabriel Laumosne,</w:t>
      </w:r>
    </w:p>
    <w:p>
      <w:pPr>
        <w:pStyle w:val="Normal"/>
        <w:spacing w:lineRule="auto" w:line="240" w:before="0" w:after="0"/>
        <w:rPr/>
      </w:pPr>
      <w:r>
        <w:rPr>
          <w:rFonts w:cs="Times New Roman" w:ascii="Times New Roman" w:hAnsi="Times New Roman"/>
          <w:lang w:val="fr-FR"/>
        </w:rPr>
        <w:t xml:space="preserve">président de l'association </w:t>
      </w:r>
      <w:r>
        <w:rPr>
          <w:rFonts w:cs="Times New Roman" w:ascii="Times New Roman" w:hAnsi="Times New Roman"/>
          <w:lang w:val="fr-FR"/>
        </w:rPr>
        <w:t>Aggl’Eau Communauté Paris-Saclay</w:t>
      </w:r>
    </w:p>
    <w:p>
      <w:pPr>
        <w:pStyle w:val="Normal"/>
        <w:spacing w:lineRule="auto" w:line="240" w:before="0" w:after="0"/>
        <w:rPr/>
      </w:pPr>
      <w:r>
        <w:rPr>
          <w:rFonts w:cs="Times New Roman" w:ascii="Times New Roman" w:hAnsi="Times New Roman"/>
          <w:lang w:val="fr-FR"/>
        </w:rPr>
        <w:t>Identification RNA : W913007516</w:t>
      </w:r>
    </w:p>
    <w:p>
      <w:pPr>
        <w:pStyle w:val="Normal"/>
        <w:spacing w:lineRule="auto" w:line="240" w:before="0" w:after="0"/>
        <w:rPr/>
      </w:pPr>
      <w:r>
        <w:rPr>
          <w:rFonts w:cs="Times New Roman" w:ascii="Times New Roman" w:hAnsi="Times New Roman"/>
          <w:lang w:val="fr-FR"/>
        </w:rPr>
        <w:t>No de parution : 20160046</w:t>
      </w:r>
    </w:p>
    <w:p>
      <w:pPr>
        <w:pStyle w:val="Normal"/>
        <w:spacing w:lineRule="auto" w:line="240" w:before="0" w:after="0"/>
        <w:rPr/>
      </w:pPr>
      <w:r>
        <w:rPr>
          <w:rFonts w:cs="Times New Roman" w:ascii="Times New Roman" w:hAnsi="Times New Roman"/>
          <w:lang w:val="fr-FR"/>
        </w:rPr>
        <w:t>Siège social : 23, rue de la Prairie, Bures-sur-Yvette 91440</w:t>
      </w:r>
    </w:p>
    <w:p>
      <w:pPr>
        <w:pStyle w:val="Normal"/>
        <w:tabs>
          <w:tab w:val="left" w:pos="9000" w:leader="none"/>
        </w:tabs>
        <w:ind w:right="72" w:hanging="0"/>
        <w:rPr/>
      </w:pPr>
      <w:r>
        <w:rPr>
          <w:rFonts w:cs="Times New Roman" w:ascii="Times New Roman" w:hAnsi="Times New Roman"/>
          <w:lang w:val="fr-FR"/>
        </w:rPr>
        <w:t xml:space="preserve">mail : </w:t>
      </w:r>
      <w:hyperlink r:id="rId2">
        <w:r>
          <w:rPr>
            <w:rStyle w:val="LienInternet"/>
            <w:rFonts w:cs="Times New Roman" w:ascii="Times New Roman" w:hAnsi="Times New Roman"/>
            <w:lang w:val="fr-FR"/>
          </w:rPr>
          <w:t>cccgab@hotmail.fr</w:t>
        </w:r>
      </w:hyperlink>
    </w:p>
    <w:p>
      <w:pPr>
        <w:pStyle w:val="Normal"/>
        <w:tabs>
          <w:tab w:val="left" w:pos="9000" w:leader="none"/>
        </w:tabs>
        <w:ind w:right="72" w:hanging="0"/>
        <w:jc w:val="right"/>
        <w:rPr/>
      </w:pPr>
      <w:r>
        <w:rPr/>
        <w:t>Monsieur le Président</w:t>
      </w:r>
    </w:p>
    <w:p>
      <w:pPr>
        <w:pStyle w:val="Normal"/>
        <w:tabs>
          <w:tab w:val="left" w:pos="9000" w:leader="none"/>
        </w:tabs>
        <w:ind w:right="72" w:hanging="0"/>
        <w:jc w:val="right"/>
        <w:rPr/>
      </w:pPr>
      <w:r>
        <w:rPr/>
        <w:t>CADA</w:t>
      </w:r>
    </w:p>
    <w:p>
      <w:pPr>
        <w:pStyle w:val="Normal"/>
        <w:tabs>
          <w:tab w:val="left" w:pos="9000" w:leader="none"/>
        </w:tabs>
        <w:ind w:right="72" w:hanging="0"/>
        <w:jc w:val="right"/>
        <w:rPr/>
      </w:pPr>
      <w:r>
        <w:rPr/>
        <w:t>35, rue Saint-Dominique</w:t>
      </w:r>
    </w:p>
    <w:p>
      <w:pPr>
        <w:pStyle w:val="Normal"/>
        <w:tabs>
          <w:tab w:val="left" w:pos="9000" w:leader="none"/>
        </w:tabs>
        <w:ind w:right="72" w:hanging="0"/>
        <w:jc w:val="right"/>
        <w:rPr/>
      </w:pPr>
      <w:r>
        <w:rPr/>
        <w:t>75700 PARIS 07 SP</w:t>
      </w:r>
    </w:p>
    <w:p>
      <w:pPr>
        <w:pStyle w:val="Normal"/>
        <w:tabs>
          <w:tab w:val="left" w:pos="9000" w:leader="none"/>
        </w:tabs>
        <w:ind w:right="72" w:hanging="0"/>
        <w:rPr/>
      </w:pPr>
      <w:r>
        <w:rPr/>
      </w:r>
    </w:p>
    <w:p>
      <w:pPr>
        <w:pStyle w:val="Normal"/>
        <w:tabs>
          <w:tab w:val="left" w:pos="9000" w:leader="none"/>
        </w:tabs>
        <w:ind w:right="72" w:hanging="0"/>
        <w:rPr/>
      </w:pPr>
      <w:r>
        <w:rPr/>
        <w:t>Monsieur le Président,</w:t>
      </w:r>
    </w:p>
    <w:p>
      <w:pPr>
        <w:pStyle w:val="Normal"/>
        <w:tabs>
          <w:tab w:val="left" w:pos="9000" w:leader="none"/>
        </w:tabs>
        <w:ind w:right="72" w:hanging="0"/>
        <w:jc w:val="both"/>
        <w:rPr/>
      </w:pPr>
      <w:r>
        <w:rPr/>
      </w:r>
    </w:p>
    <w:p>
      <w:pPr>
        <w:pStyle w:val="Normal"/>
        <w:tabs>
          <w:tab w:val="left" w:pos="9000" w:leader="none"/>
        </w:tabs>
        <w:ind w:right="72" w:hanging="0"/>
        <w:jc w:val="both"/>
        <w:rPr/>
      </w:pPr>
      <w:r>
        <w:rPr/>
        <w:t xml:space="preserve">J'ai l'honneur de saisir votre Commission d'une demande d'avis sur le refus opposé par </w:t>
      </w:r>
      <w:r>
        <w:rPr>
          <w:b/>
          <w:bCs/>
        </w:rPr>
        <w:t>Communauté Paris-Saclay</w:t>
      </w:r>
      <w:r>
        <w:rPr/>
        <w:t xml:space="preserve"> (Parc Orsay Université, 1 Rue Jean Rostand, 91400 Orsay) </w:t>
      </w:r>
      <w:r>
        <w:rPr/>
        <w:t>à ma demande de communication du document suivant :</w:t>
      </w:r>
    </w:p>
    <w:p>
      <w:pPr>
        <w:pStyle w:val="Normal"/>
        <w:jc w:val="both"/>
        <w:rPr/>
      </w:pPr>
      <w:r>
        <w:rPr>
          <w:rFonts w:cs="Times New Roman" w:ascii="Times New Roman" w:hAnsi="Times New Roman"/>
          <w:color w:val="00000A"/>
          <w:sz w:val="22"/>
          <w:szCs w:val="22"/>
        </w:rPr>
        <w:t xml:space="preserve">-  la délibération du point 43 de l'ordre du jour du conseil communautaire de la CPS du 22 mars 2017, devenue le point 59 du compte rendu du conseil communautaire du 22 mars signée par </w:t>
      </w:r>
      <w:r>
        <w:rPr>
          <w:rFonts w:cs="Times New Roman" w:ascii="Times New Roman" w:hAnsi="Times New Roman"/>
          <w:color w:val="00000A"/>
          <w:sz w:val="22"/>
          <w:szCs w:val="22"/>
        </w:rPr>
        <w:t>le président</w:t>
      </w:r>
      <w:r>
        <w:rPr>
          <w:rFonts w:cs="Times New Roman" w:ascii="Times New Roman" w:hAnsi="Times New Roman"/>
          <w:color w:val="00000A"/>
          <w:sz w:val="22"/>
          <w:szCs w:val="22"/>
        </w:rPr>
        <w:t>, et telle que transmise à la Préfecture de l'Essonne ;</w:t>
      </w:r>
    </w:p>
    <w:p>
      <w:pPr>
        <w:pStyle w:val="Normal"/>
        <w:jc w:val="both"/>
        <w:rPr/>
      </w:pPr>
      <w:r>
        <w:rPr>
          <w:rFonts w:cs="Times New Roman" w:ascii="Times New Roman" w:hAnsi="Times New Roman"/>
          <w:color w:val="00000A"/>
          <w:sz w:val="22"/>
          <w:szCs w:val="22"/>
        </w:rPr>
        <w:t xml:space="preserve">- </w:t>
      </w:r>
      <w:r>
        <w:rPr>
          <w:rFonts w:cs="Times New Roman" w:ascii="Times New Roman" w:hAnsi="Times New Roman"/>
          <w:color w:val="00000A"/>
          <w:sz w:val="22"/>
          <w:szCs w:val="22"/>
        </w:rPr>
        <w:t>les</w:t>
      </w:r>
      <w:r>
        <w:rPr>
          <w:rFonts w:cs="Times New Roman" w:ascii="Times New Roman" w:hAnsi="Times New Roman"/>
          <w:color w:val="00000A"/>
          <w:sz w:val="22"/>
          <w:szCs w:val="22"/>
        </w:rPr>
        <w:t xml:space="preserve"> décisions formelles de signer les avenants correspondant à cette délibération, telles que transmises à la Préfecture de l’Essonne </w:t>
      </w:r>
      <w:r>
        <w:rPr>
          <w:color w:val="00000A"/>
          <w:sz w:val="22"/>
          <w:szCs w:val="22"/>
        </w:rPr>
        <w:t>;</w:t>
      </w:r>
    </w:p>
    <w:p>
      <w:pPr>
        <w:pStyle w:val="Normal"/>
        <w:jc w:val="both"/>
        <w:rPr/>
      </w:pPr>
      <w:r>
        <w:rPr>
          <w:rFonts w:cs="Times New Roman" w:ascii="Times New Roman" w:hAnsi="Times New Roman"/>
          <w:color w:val="00000A"/>
          <w:sz w:val="22"/>
          <w:szCs w:val="22"/>
        </w:rPr>
        <w:t>- les échanges de courriers 2016-2017 entre la CPS et la Préfecture de l'Essonne concernant les contrats eau des 10 villes concernées </w:t>
      </w:r>
      <w:r>
        <w:rPr>
          <w:color w:val="00000A"/>
          <w:sz w:val="22"/>
          <w:szCs w:val="22"/>
        </w:rPr>
        <w:t>;</w:t>
      </w:r>
    </w:p>
    <w:p>
      <w:pPr>
        <w:pStyle w:val="Normal"/>
        <w:jc w:val="both"/>
        <w:rPr/>
      </w:pPr>
      <w:r>
        <w:rPr>
          <w:rFonts w:cs="Times New Roman" w:ascii="Times New Roman" w:hAnsi="Times New Roman"/>
          <w:color w:val="00000A"/>
          <w:sz w:val="22"/>
          <w:szCs w:val="22"/>
        </w:rPr>
        <w:t xml:space="preserve">- les analyses des offres par la CPS pour les marchés publics </w:t>
      </w:r>
      <w:r>
        <w:rPr>
          <w:rFonts w:cs="Times New Roman" w:ascii="Times New Roman" w:hAnsi="Times New Roman"/>
          <w:sz w:val="22"/>
          <w:szCs w:val="22"/>
        </w:rPr>
        <w:t>des audits</w:t>
      </w:r>
    </w:p>
    <w:p>
      <w:pPr>
        <w:pStyle w:val="Normal"/>
        <w:numPr>
          <w:ilvl w:val="0"/>
          <w:numId w:val="1"/>
        </w:numPr>
        <w:jc w:val="both"/>
        <w:rPr/>
      </w:pPr>
      <w:r>
        <w:rPr>
          <w:rFonts w:cs="Times New Roman" w:ascii="Times New Roman" w:hAnsi="Times New Roman"/>
          <w:sz w:val="22"/>
          <w:szCs w:val="22"/>
        </w:rPr>
        <w:t xml:space="preserve">Espelia d’opportunité pour une gestion intercommunale de la compétence eau potable </w:t>
      </w:r>
    </w:p>
    <w:p>
      <w:pPr>
        <w:pStyle w:val="Normal"/>
        <w:numPr>
          <w:ilvl w:val="0"/>
          <w:numId w:val="1"/>
        </w:numPr>
        <w:jc w:val="both"/>
        <w:rPr/>
      </w:pPr>
      <w:r>
        <w:rPr>
          <w:rFonts w:cs="Times New Roman" w:ascii="Times New Roman" w:hAnsi="Times New Roman"/>
          <w:sz w:val="22"/>
          <w:szCs w:val="22"/>
        </w:rPr>
        <w:t>IRH pour la gestion du service public d’eau potable pour les 10 communes de l’ex-CAEE</w:t>
      </w:r>
    </w:p>
    <w:p>
      <w:pPr>
        <w:pStyle w:val="Normal"/>
        <w:numPr>
          <w:ilvl w:val="0"/>
          <w:numId w:val="1"/>
        </w:numPr>
        <w:jc w:val="both"/>
        <w:rPr/>
      </w:pPr>
      <w:r>
        <w:rPr>
          <w:rFonts w:cs="Times New Roman" w:ascii="Times New Roman" w:hAnsi="Times New Roman"/>
          <w:sz w:val="22"/>
          <w:szCs w:val="22"/>
        </w:rPr>
        <w:t>Espelia d’opportunité pour une gestion intercommunale de la compétence assainissement</w:t>
      </w:r>
    </w:p>
    <w:p>
      <w:pPr>
        <w:pStyle w:val="Normal"/>
        <w:jc w:val="both"/>
        <w:rPr/>
      </w:pPr>
      <w:r>
        <w:rPr>
          <w:rFonts w:cs="Times New Roman" w:ascii="Times New Roman" w:hAnsi="Times New Roman"/>
          <w:sz w:val="22"/>
          <w:szCs w:val="22"/>
        </w:rPr>
        <w:t>- les décisions d’attribution de ces trois marchés </w:t>
      </w:r>
      <w:r>
        <w:rPr>
          <w:color w:val="FF0000"/>
          <w:sz w:val="22"/>
          <w:szCs w:val="22"/>
        </w:rPr>
        <w:t>;</w:t>
      </w:r>
    </w:p>
    <w:p>
      <w:pPr>
        <w:pStyle w:val="Normal"/>
        <w:jc w:val="both"/>
        <w:rPr/>
      </w:pPr>
      <w:r>
        <w:rPr>
          <w:rFonts w:cs="Times New Roman" w:ascii="Times New Roman" w:hAnsi="Times New Roman"/>
          <w:sz w:val="22"/>
          <w:szCs w:val="22"/>
        </w:rPr>
        <w:t>- le contrat d’achat d’eau à Suez ainsi que tous ses avenants et annexes</w:t>
      </w:r>
      <w:r>
        <w:rPr>
          <w:color w:val="FF0000"/>
          <w:sz w:val="22"/>
          <w:szCs w:val="22"/>
        </w:rPr>
        <w:t>.</w:t>
      </w:r>
    </w:p>
    <w:p>
      <w:pPr>
        <w:pStyle w:val="Normal"/>
        <w:tabs>
          <w:tab w:val="left" w:pos="9000" w:leader="none"/>
        </w:tabs>
        <w:ind w:right="72" w:hanging="0"/>
        <w:jc w:val="both"/>
        <w:rPr/>
      </w:pPr>
      <w:r>
        <w:rPr/>
        <w:t>Vous trouverez, jointe à la présente lettre :</w:t>
      </w:r>
    </w:p>
    <w:p>
      <w:pPr>
        <w:pStyle w:val="Normal"/>
        <w:tabs>
          <w:tab w:val="left" w:pos="9000" w:leader="none"/>
        </w:tabs>
        <w:ind w:right="72" w:hanging="0"/>
        <w:jc w:val="both"/>
        <w:rPr/>
      </w:pPr>
      <w:r>
        <w:rPr/>
        <w:t>* la copie de ma demande de communication de document (</w:t>
      </w:r>
      <w:r>
        <w:rPr>
          <w:i/>
          <w:iCs/>
        </w:rPr>
        <w:t>restée sans réponse pendant plus d'un mois</w:t>
      </w:r>
      <w:r>
        <w:rPr/>
        <w:t>)</w:t>
      </w:r>
    </w:p>
    <w:p>
      <w:pPr>
        <w:pStyle w:val="Normal"/>
        <w:tabs>
          <w:tab w:val="left" w:pos="9000" w:leader="none"/>
        </w:tabs>
        <w:ind w:right="72" w:hanging="0"/>
        <w:jc w:val="both"/>
        <w:rPr/>
      </w:pPr>
      <w:r>
        <w:rPr/>
        <w:t>Dans l'attente de l'avis de votre Commission, je vous prie de croire, Monsieur le Président, à l'assurance de ma considération distinguée.</w:t>
      </w:r>
    </w:p>
    <w:p>
      <w:pPr>
        <w:pStyle w:val="Normal"/>
        <w:tabs>
          <w:tab w:val="left" w:pos="9000" w:leader="none"/>
        </w:tabs>
        <w:ind w:right="72" w:hanging="0"/>
        <w:jc w:val="both"/>
        <w:rPr/>
      </w:pPr>
      <w:r>
        <w:rPr/>
      </w:r>
    </w:p>
    <w:p>
      <w:pPr>
        <w:pStyle w:val="Normal"/>
        <w:tabs>
          <w:tab w:val="left" w:pos="9000" w:leader="none"/>
        </w:tabs>
        <w:ind w:right="72" w:hanging="0"/>
        <w:jc w:val="both"/>
        <w:rPr/>
      </w:pPr>
      <w:r>
        <w:rPr/>
      </w:r>
    </w:p>
    <w:p>
      <w:pPr>
        <w:pStyle w:val="Normal"/>
        <w:tabs>
          <w:tab w:val="left" w:pos="7020" w:leader="none"/>
        </w:tabs>
        <w:spacing w:before="0" w:after="200"/>
        <w:ind w:right="72" w:hanging="0"/>
        <w:jc w:val="both"/>
        <w:rPr/>
      </w:pPr>
      <w:r>
        <w:rPr/>
        <w:t>le 14 juillet 2017</w:t>
      </w:r>
      <w:r>
        <w:rPr/>
        <w:tab/>
        <w:t>Signature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sz w:val="22"/>
        <w:rFonts w:cs="OpenSymbol;Arial Unicode MS"/>
      </w:rPr>
    </w:lvl>
    <w:lvl w:ilvl="1">
      <w:start w:val="1"/>
      <w:numFmt w:val="bullet"/>
      <w:lvlText w:val="◦"/>
      <w:lvlJc w:val="left"/>
      <w:pPr>
        <w:tabs>
          <w:tab w:val="num" w:pos="1440"/>
        </w:tabs>
        <w:ind w:left="1440" w:hanging="360"/>
      </w:pPr>
      <w:rPr>
        <w:rFonts w:ascii="OpenSymbol" w:hAnsi="OpenSymbol" w:cs="OpenSymbol" w:hint="default"/>
        <w:sz w:val="22"/>
        <w:rFonts w:cs="OpenSymbol;Arial Unicode MS"/>
      </w:rPr>
    </w:lvl>
    <w:lvl w:ilvl="2">
      <w:start w:val="1"/>
      <w:numFmt w:val="bullet"/>
      <w:lvlText w:val="▪"/>
      <w:lvlJc w:val="left"/>
      <w:pPr>
        <w:tabs>
          <w:tab w:val="num" w:pos="1800"/>
        </w:tabs>
        <w:ind w:left="1800" w:hanging="360"/>
      </w:pPr>
      <w:rPr>
        <w:rFonts w:ascii="OpenSymbol" w:hAnsi="OpenSymbol" w:cs="OpenSymbol" w:hint="default"/>
        <w:sz w:val="22"/>
        <w:rFonts w:cs="OpenSymbol;Arial Unicode MS"/>
      </w:rPr>
    </w:lvl>
    <w:lvl w:ilvl="3">
      <w:start w:val="1"/>
      <w:numFmt w:val="bullet"/>
      <w:lvlText w:val=""/>
      <w:lvlJc w:val="left"/>
      <w:pPr>
        <w:tabs>
          <w:tab w:val="num" w:pos="2160"/>
        </w:tabs>
        <w:ind w:left="2160" w:hanging="360"/>
      </w:pPr>
      <w:rPr>
        <w:rFonts w:ascii="Symbol" w:hAnsi="Symbol" w:cs="Symbol" w:hint="default"/>
        <w:sz w:val="22"/>
        <w:rFonts w:cs="OpenSymbol;Arial Unicode MS"/>
      </w:rPr>
    </w:lvl>
    <w:lvl w:ilvl="4">
      <w:start w:val="1"/>
      <w:numFmt w:val="bullet"/>
      <w:lvlText w:val="◦"/>
      <w:lvlJc w:val="left"/>
      <w:pPr>
        <w:tabs>
          <w:tab w:val="num" w:pos="2520"/>
        </w:tabs>
        <w:ind w:left="2520" w:hanging="360"/>
      </w:pPr>
      <w:rPr>
        <w:rFonts w:ascii="OpenSymbol" w:hAnsi="OpenSymbol" w:cs="OpenSymbol" w:hint="default"/>
        <w:sz w:val="22"/>
        <w:rFonts w:cs="OpenSymbol;Arial Unicode MS"/>
      </w:rPr>
    </w:lvl>
    <w:lvl w:ilvl="5">
      <w:start w:val="1"/>
      <w:numFmt w:val="bullet"/>
      <w:lvlText w:val="▪"/>
      <w:lvlJc w:val="left"/>
      <w:pPr>
        <w:tabs>
          <w:tab w:val="num" w:pos="2880"/>
        </w:tabs>
        <w:ind w:left="2880" w:hanging="360"/>
      </w:pPr>
      <w:rPr>
        <w:rFonts w:ascii="OpenSymbol" w:hAnsi="OpenSymbol" w:cs="OpenSymbol" w:hint="default"/>
        <w:sz w:val="22"/>
        <w:rFonts w:cs="OpenSymbol;Arial Unicode MS"/>
      </w:rPr>
    </w:lvl>
    <w:lvl w:ilvl="6">
      <w:start w:val="1"/>
      <w:numFmt w:val="bullet"/>
      <w:lvlText w:val=""/>
      <w:lvlJc w:val="left"/>
      <w:pPr>
        <w:tabs>
          <w:tab w:val="num" w:pos="3240"/>
        </w:tabs>
        <w:ind w:left="3240" w:hanging="360"/>
      </w:pPr>
      <w:rPr>
        <w:rFonts w:ascii="Symbol" w:hAnsi="Symbol" w:cs="Symbol" w:hint="default"/>
        <w:sz w:val="22"/>
        <w:rFonts w:cs="OpenSymbol;Arial Unicode MS"/>
      </w:rPr>
    </w:lvl>
    <w:lvl w:ilvl="7">
      <w:start w:val="1"/>
      <w:numFmt w:val="bullet"/>
      <w:lvlText w:val="◦"/>
      <w:lvlJc w:val="left"/>
      <w:pPr>
        <w:tabs>
          <w:tab w:val="num" w:pos="3600"/>
        </w:tabs>
        <w:ind w:left="3600" w:hanging="360"/>
      </w:pPr>
      <w:rPr>
        <w:rFonts w:ascii="OpenSymbol" w:hAnsi="OpenSymbol" w:cs="OpenSymbol" w:hint="default"/>
        <w:sz w:val="22"/>
        <w:rFonts w:cs="OpenSymbol;Arial Unicode MS"/>
      </w:rPr>
    </w:lvl>
    <w:lvl w:ilvl="8">
      <w:start w:val="1"/>
      <w:numFmt w:val="bullet"/>
      <w:lvlText w:val="▪"/>
      <w:lvlJc w:val="left"/>
      <w:pPr>
        <w:tabs>
          <w:tab w:val="num" w:pos="3960"/>
        </w:tabs>
        <w:ind w:left="3960" w:hanging="360"/>
      </w:pPr>
      <w:rPr>
        <w:rFonts w:ascii="OpenSymbol" w:hAnsi="OpenSymbol" w:cs="OpenSymbol" w:hint="default"/>
        <w:sz w:val="22"/>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6d4c"/>
    <w:pPr>
      <w:widowControl/>
      <w:bidi w:val="0"/>
      <w:spacing w:lineRule="auto" w:line="276" w:before="0" w:after="200"/>
      <w:jc w:val="left"/>
    </w:pPr>
    <w:rPr>
      <w:rFonts w:cs="Calibri" w:ascii="Calibri" w:hAnsi="Calibri" w:eastAsia="Calibri"/>
      <w:color w:val="auto"/>
      <w:sz w:val="22"/>
      <w:szCs w:val="22"/>
      <w:lang w:eastAsia="en-US" w:val="fr-FR" w:bidi="ar-SA"/>
    </w:rPr>
  </w:style>
  <w:style w:type="character" w:styleId="DefaultParagraphFont" w:default="1">
    <w:name w:val="Default Paragraph Font"/>
    <w:uiPriority w:val="99"/>
    <w:semiHidden/>
    <w:qFormat/>
    <w:rPr/>
  </w:style>
  <w:style w:type="character" w:styleId="LienInternet">
    <w:name w:val="Lien Internet"/>
    <w:rPr>
      <w:color w:val="000080"/>
      <w:u w:val="single"/>
      <w:lang w:val="zxx" w:eastAsia="zxx" w:bidi="zxx"/>
    </w:rPr>
  </w:style>
  <w:style w:type="character" w:styleId="ListLabel14">
    <w:name w:val="ListLabel 14"/>
    <w:qFormat/>
    <w:rPr>
      <w:rFonts w:ascii="Times New Roman" w:hAnsi="Times New Roman" w:cs="OpenSymbol;Arial Unicode MS"/>
      <w:sz w:val="22"/>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cgab@hotmail.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Application>LibreOffice/5.0.5.2$Windows_x86 LibreOffice_project/55b006a02d247b5f7215fc6ea0fde844b30035b3</Application>
  <Paragraphs>25</Paragraphs>
  <Company>GAYA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2011-12-04T19:14:00Z</dcterms:created>
  <dc:creator>Sofie NICOLAS</dc:creator>
  <dc:language>fr-FR</dc:language>
  <cp:lastModifiedBy>Pascal Maugis</cp:lastModifiedBy>
  <dcterms:modified xsi:type="dcterms:W3CDTF">2017-07-14T19:26:29Z</dcterms:modified>
  <cp:revision>4</cp:revision>
  <dc:title>Civilité / Nom / Prénom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GAYA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